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D56" w:rsidRDefault="00F47551" w:rsidP="00F47551">
      <w:pPr>
        <w:jc w:val="center"/>
        <w:rPr>
          <w:rFonts w:ascii="Berlin Sans FB" w:hAnsi="Berlin Sans FB"/>
          <w:sz w:val="40"/>
        </w:rPr>
      </w:pPr>
      <w:r w:rsidRPr="00F47551">
        <w:rPr>
          <w:rFonts w:ascii="Berlin Sans FB" w:hAnsi="Berlin Sans FB"/>
          <w:sz w:val="40"/>
        </w:rPr>
        <w:t>Louisiana Office of Alcohol and Tobacco Control</w:t>
      </w:r>
    </w:p>
    <w:p w:rsidR="00F47551" w:rsidRDefault="00F47551" w:rsidP="00F47551">
      <w:pPr>
        <w:jc w:val="center"/>
        <w:rPr>
          <w:rFonts w:ascii="Berlin Sans FB" w:hAnsi="Berlin Sans FB"/>
          <w:sz w:val="32"/>
        </w:rPr>
      </w:pPr>
      <w:r w:rsidRPr="00F47551">
        <w:rPr>
          <w:rFonts w:ascii="Berlin Sans FB" w:hAnsi="Berlin Sans FB"/>
          <w:sz w:val="32"/>
        </w:rPr>
        <w:t>March 1</w:t>
      </w:r>
      <w:r w:rsidR="00FE490D">
        <w:rPr>
          <w:rFonts w:ascii="Berlin Sans FB" w:hAnsi="Berlin Sans FB"/>
          <w:sz w:val="32"/>
        </w:rPr>
        <w:t>5</w:t>
      </w:r>
      <w:r w:rsidRPr="00F47551">
        <w:rPr>
          <w:rFonts w:ascii="Berlin Sans FB" w:hAnsi="Berlin Sans FB"/>
          <w:sz w:val="32"/>
        </w:rPr>
        <w:t>, 2023</w:t>
      </w:r>
    </w:p>
    <w:p w:rsidR="00F47551" w:rsidRDefault="00FE490D" w:rsidP="00F47551">
      <w:pPr>
        <w:jc w:val="center"/>
        <w:rPr>
          <w:rFonts w:ascii="Berlin Sans FB" w:hAnsi="Berlin Sans FB"/>
          <w:sz w:val="32"/>
        </w:rPr>
      </w:pPr>
      <w:bookmarkStart w:id="0" w:name="_GoBack"/>
      <w:r w:rsidRPr="00FE490D">
        <w:rPr>
          <w:rFonts w:ascii="Berlin Sans FB" w:hAnsi="Berlin Sans FB"/>
          <w:sz w:val="32"/>
        </w:rPr>
        <w:t xml:space="preserve">Announcing New North Louisiana Office </w:t>
      </w:r>
      <w:r w:rsidR="00F27141">
        <w:rPr>
          <w:rFonts w:ascii="Berlin Sans FB" w:hAnsi="Berlin Sans FB"/>
          <w:sz w:val="32"/>
        </w:rPr>
        <w:t xml:space="preserve">- </w:t>
      </w:r>
      <w:r w:rsidRPr="00FE490D">
        <w:rPr>
          <w:rFonts w:ascii="Berlin Sans FB" w:hAnsi="Berlin Sans FB"/>
          <w:sz w:val="32"/>
        </w:rPr>
        <w:t>Opening</w:t>
      </w:r>
      <w:r w:rsidR="00601A35">
        <w:rPr>
          <w:rFonts w:ascii="Berlin Sans FB" w:hAnsi="Berlin Sans FB"/>
          <w:sz w:val="32"/>
        </w:rPr>
        <w:t xml:space="preserve"> March 20, 2023</w:t>
      </w:r>
    </w:p>
    <w:bookmarkEnd w:id="0"/>
    <w:p w:rsidR="00F47551" w:rsidRDefault="00F47551" w:rsidP="00F47551">
      <w:pPr>
        <w:jc w:val="center"/>
        <w:rPr>
          <w:rFonts w:ascii="Berlin Sans FB" w:hAnsi="Berlin Sans FB"/>
          <w:sz w:val="32"/>
        </w:rPr>
      </w:pPr>
    </w:p>
    <w:p w:rsidR="00601A35" w:rsidRDefault="00601A35" w:rsidP="00601A35">
      <w:pPr>
        <w:jc w:val="both"/>
        <w:rPr>
          <w:rFonts w:ascii="Berlin Sans FB" w:hAnsi="Berlin Sans FB"/>
          <w:sz w:val="32"/>
          <w:szCs w:val="32"/>
        </w:rPr>
      </w:pPr>
      <w:r>
        <w:rPr>
          <w:rFonts w:ascii="Berlin Sans FB" w:hAnsi="Berlin Sans FB"/>
          <w:sz w:val="32"/>
          <w:szCs w:val="32"/>
        </w:rPr>
        <w:t>The Louisiana Office of Alcohol and Tobacco Control (“ATC”) is pleased to announce the opening of the Monroe location situated at:</w:t>
      </w:r>
    </w:p>
    <w:p w:rsidR="006C21F6" w:rsidRDefault="006C21F6" w:rsidP="00601A35">
      <w:pPr>
        <w:jc w:val="both"/>
      </w:pPr>
    </w:p>
    <w:p w:rsidR="00F47551" w:rsidRPr="00F47551" w:rsidRDefault="00F47551" w:rsidP="00F47551">
      <w:pPr>
        <w:pStyle w:val="NoSpacing"/>
        <w:jc w:val="center"/>
        <w:rPr>
          <w:rFonts w:ascii="Berlin Sans FB" w:hAnsi="Berlin Sans FB"/>
          <w:sz w:val="32"/>
        </w:rPr>
      </w:pPr>
      <w:r w:rsidRPr="00F47551">
        <w:rPr>
          <w:rFonts w:ascii="Berlin Sans FB" w:hAnsi="Berlin Sans FB"/>
          <w:sz w:val="32"/>
        </w:rPr>
        <w:t>24 Accent Drive, Suite B601</w:t>
      </w:r>
    </w:p>
    <w:p w:rsidR="00F47551" w:rsidRPr="00F47551" w:rsidRDefault="00F47551" w:rsidP="00F47551">
      <w:pPr>
        <w:pStyle w:val="NoSpacing"/>
        <w:jc w:val="center"/>
        <w:rPr>
          <w:rFonts w:ascii="Berlin Sans FB" w:hAnsi="Berlin Sans FB"/>
          <w:sz w:val="32"/>
        </w:rPr>
      </w:pPr>
      <w:r w:rsidRPr="00F47551">
        <w:rPr>
          <w:rFonts w:ascii="Berlin Sans FB" w:hAnsi="Berlin Sans FB"/>
          <w:sz w:val="32"/>
        </w:rPr>
        <w:t>Monroe, Louisiana</w:t>
      </w:r>
      <w:r>
        <w:rPr>
          <w:rFonts w:ascii="Berlin Sans FB" w:hAnsi="Berlin Sans FB"/>
          <w:sz w:val="32"/>
        </w:rPr>
        <w:t>,</w:t>
      </w:r>
      <w:r w:rsidRPr="00F47551">
        <w:rPr>
          <w:rFonts w:ascii="Berlin Sans FB" w:hAnsi="Berlin Sans FB"/>
          <w:sz w:val="32"/>
        </w:rPr>
        <w:t xml:space="preserve"> 71203</w:t>
      </w:r>
    </w:p>
    <w:p w:rsidR="00F47551" w:rsidRDefault="00F47551" w:rsidP="00F47551">
      <w:pPr>
        <w:jc w:val="center"/>
        <w:rPr>
          <w:rFonts w:ascii="Berlin Sans FB" w:hAnsi="Berlin Sans FB"/>
          <w:sz w:val="32"/>
        </w:rPr>
      </w:pPr>
    </w:p>
    <w:p w:rsidR="00601A35" w:rsidRDefault="00601A35" w:rsidP="006C21F6">
      <w:pPr>
        <w:jc w:val="both"/>
      </w:pPr>
      <w:r>
        <w:rPr>
          <w:rFonts w:ascii="Berlin Sans FB" w:hAnsi="Berlin Sans FB"/>
          <w:i/>
          <w:iCs/>
          <w:sz w:val="32"/>
          <w:szCs w:val="32"/>
          <w:u w:val="single"/>
        </w:rPr>
        <w:t xml:space="preserve">Until further notice, the Monroe office will be accepting checks and money orders </w:t>
      </w:r>
      <w:r>
        <w:rPr>
          <w:rFonts w:ascii="Berlin Sans FB" w:hAnsi="Berlin Sans FB"/>
          <w:b/>
          <w:bCs/>
          <w:i/>
          <w:iCs/>
          <w:sz w:val="32"/>
          <w:szCs w:val="32"/>
          <w:u w:val="single"/>
        </w:rPr>
        <w:t>only</w:t>
      </w:r>
      <w:r>
        <w:rPr>
          <w:rFonts w:ascii="Berlin Sans FB" w:hAnsi="Berlin Sans FB"/>
          <w:i/>
          <w:iCs/>
          <w:sz w:val="32"/>
          <w:szCs w:val="32"/>
          <w:u w:val="single"/>
        </w:rPr>
        <w:t>. Credit card payments will be accepted in the near future.  Cash payments are not accepted.</w:t>
      </w:r>
    </w:p>
    <w:p w:rsidR="00F47551" w:rsidRPr="00F47551" w:rsidRDefault="00F47551" w:rsidP="00F47551">
      <w:pPr>
        <w:jc w:val="center"/>
        <w:rPr>
          <w:rFonts w:ascii="Berlin Sans FB" w:hAnsi="Berlin Sans FB"/>
          <w:sz w:val="32"/>
        </w:rPr>
      </w:pPr>
    </w:p>
    <w:p w:rsidR="00F47551" w:rsidRDefault="00F47551" w:rsidP="00F47551">
      <w:pPr>
        <w:rPr>
          <w:rFonts w:ascii="Berlin Sans FB" w:hAnsi="Berlin Sans FB"/>
          <w:sz w:val="40"/>
        </w:rPr>
      </w:pPr>
    </w:p>
    <w:p w:rsidR="00F47551" w:rsidRDefault="00F47551" w:rsidP="00F47551">
      <w:pPr>
        <w:jc w:val="center"/>
        <w:rPr>
          <w:rFonts w:ascii="Berlin Sans FB" w:hAnsi="Berlin Sans FB"/>
          <w:sz w:val="40"/>
        </w:rPr>
      </w:pPr>
    </w:p>
    <w:p w:rsidR="00F47551" w:rsidRPr="00F47551" w:rsidRDefault="00F47551" w:rsidP="00F47551">
      <w:pPr>
        <w:jc w:val="center"/>
        <w:rPr>
          <w:rFonts w:ascii="Berlin Sans FB" w:hAnsi="Berlin Sans FB"/>
          <w:sz w:val="40"/>
        </w:rPr>
      </w:pPr>
    </w:p>
    <w:sectPr w:rsidR="00F47551" w:rsidRPr="00F47551" w:rsidSect="00462D56">
      <w:headerReference w:type="default" r:id="rId8"/>
      <w:footerReference w:type="default" r:id="rId9"/>
      <w:type w:val="continuous"/>
      <w:pgSz w:w="12240" w:h="15840"/>
      <w:pgMar w:top="580" w:right="600" w:bottom="280" w:left="640" w:header="432" w:footer="0" w:gutter="0"/>
      <w:cols w:space="720" w:equalWidth="0">
        <w:col w:w="1100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081" w:rsidRDefault="004A7081" w:rsidP="00B555A0">
      <w:pPr>
        <w:spacing w:after="0" w:line="240" w:lineRule="auto"/>
      </w:pPr>
      <w:r>
        <w:separator/>
      </w:r>
    </w:p>
  </w:endnote>
  <w:endnote w:type="continuationSeparator" w:id="0">
    <w:p w:rsidR="004A7081" w:rsidRDefault="004A7081" w:rsidP="00B55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D56" w:rsidRPr="00462D56" w:rsidRDefault="00462D56" w:rsidP="00462D56">
    <w:pPr>
      <w:pStyle w:val="NoSpacing"/>
      <w:jc w:val="center"/>
      <w:rPr>
        <w:rFonts w:ascii="Bahnschrift Condensed" w:hAnsi="Bahnschrift Condensed"/>
      </w:rPr>
    </w:pPr>
    <w:r w:rsidRPr="00462D56">
      <w:rPr>
        <w:rFonts w:ascii="Bahnschrift Condensed" w:hAnsi="Bahnschrift Condensed"/>
      </w:rPr>
      <w:t>The Louisiana Office of Alcohol and Tobacco Control</w:t>
    </w:r>
  </w:p>
  <w:p w:rsidR="00462D56" w:rsidRPr="00462D56" w:rsidRDefault="00462D56" w:rsidP="00462D56">
    <w:pPr>
      <w:pStyle w:val="NoSpacing"/>
      <w:jc w:val="center"/>
      <w:rPr>
        <w:rFonts w:ascii="Bahnschrift Condensed" w:hAnsi="Bahnschrift Condensed"/>
      </w:rPr>
    </w:pPr>
    <w:r w:rsidRPr="00462D56">
      <w:rPr>
        <w:rFonts w:ascii="Bahnschrift Condensed" w:hAnsi="Bahnschrift Condensed"/>
      </w:rPr>
      <w:t>PO Box 66404, Baton Rouge, LA. 70896-6404</w:t>
    </w:r>
  </w:p>
  <w:p w:rsidR="00462D56" w:rsidRPr="00462D56" w:rsidRDefault="00462D56" w:rsidP="00462D56">
    <w:pPr>
      <w:pStyle w:val="NoSpacing"/>
      <w:jc w:val="center"/>
      <w:rPr>
        <w:rFonts w:ascii="Bahnschrift Condensed" w:hAnsi="Bahnschrift Condensed"/>
      </w:rPr>
    </w:pPr>
    <w:r w:rsidRPr="00462D56">
      <w:rPr>
        <w:rFonts w:ascii="Bahnschrift Condensed" w:hAnsi="Bahnschrift Condensed"/>
      </w:rPr>
      <w:t>225-925-4041</w:t>
    </w:r>
  </w:p>
  <w:p w:rsidR="00462D56" w:rsidRDefault="00462D56" w:rsidP="00462D56">
    <w:pPr>
      <w:pStyle w:val="NoSpacing"/>
    </w:pPr>
  </w:p>
  <w:p w:rsidR="00462D56" w:rsidRDefault="00462D56" w:rsidP="00462D56">
    <w:pPr>
      <w:pStyle w:val="NoSpaci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081" w:rsidRDefault="004A7081" w:rsidP="00B555A0">
      <w:pPr>
        <w:spacing w:after="0" w:line="240" w:lineRule="auto"/>
      </w:pPr>
      <w:r>
        <w:separator/>
      </w:r>
    </w:p>
  </w:footnote>
  <w:footnote w:type="continuationSeparator" w:id="0">
    <w:p w:rsidR="004A7081" w:rsidRDefault="004A7081" w:rsidP="00B55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5A0" w:rsidRDefault="00B555A0" w:rsidP="00462D56">
    <w:pPr>
      <w:pStyle w:val="NoSpacing"/>
    </w:pPr>
    <w:r>
      <w:rPr>
        <w:noProof/>
      </w:rPr>
      <w:drawing>
        <wp:inline distT="0" distB="0" distL="0" distR="0">
          <wp:extent cx="6981190" cy="1264285"/>
          <wp:effectExtent l="0" t="0" r="0" b="0"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1190" cy="1264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C16A7F"/>
    <w:multiLevelType w:val="hybridMultilevel"/>
    <w:tmpl w:val="B8F2B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clean"/>
  <w:documentProtection w:edit="forms"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5A0"/>
    <w:rsid w:val="000B7C86"/>
    <w:rsid w:val="000D2471"/>
    <w:rsid w:val="000D2FBB"/>
    <w:rsid w:val="00166396"/>
    <w:rsid w:val="00190C4B"/>
    <w:rsid w:val="00297F49"/>
    <w:rsid w:val="002F1020"/>
    <w:rsid w:val="002F291A"/>
    <w:rsid w:val="00345506"/>
    <w:rsid w:val="00393196"/>
    <w:rsid w:val="00462D56"/>
    <w:rsid w:val="00471CE0"/>
    <w:rsid w:val="00480F9E"/>
    <w:rsid w:val="004A7081"/>
    <w:rsid w:val="004F3DDD"/>
    <w:rsid w:val="00504FCD"/>
    <w:rsid w:val="00517833"/>
    <w:rsid w:val="005A7D98"/>
    <w:rsid w:val="005B4FD1"/>
    <w:rsid w:val="005C76B5"/>
    <w:rsid w:val="00601A35"/>
    <w:rsid w:val="006225DE"/>
    <w:rsid w:val="006672A3"/>
    <w:rsid w:val="006C21F6"/>
    <w:rsid w:val="006D3E12"/>
    <w:rsid w:val="00740534"/>
    <w:rsid w:val="00A1178F"/>
    <w:rsid w:val="00A15F5D"/>
    <w:rsid w:val="00B555A0"/>
    <w:rsid w:val="00BA320E"/>
    <w:rsid w:val="00C13C1A"/>
    <w:rsid w:val="00C52CC9"/>
    <w:rsid w:val="00CA4D8A"/>
    <w:rsid w:val="00DA4B54"/>
    <w:rsid w:val="00DC4CC1"/>
    <w:rsid w:val="00F27141"/>
    <w:rsid w:val="00F47551"/>
    <w:rsid w:val="00FE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1ED0406A"/>
  <w14:defaultImageDpi w14:val="96"/>
  <w15:docId w15:val="{A80A9FFB-467C-45B2-B5FD-C5FBED54C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C4C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F3D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55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5A0"/>
  </w:style>
  <w:style w:type="paragraph" w:styleId="Footer">
    <w:name w:val="footer"/>
    <w:basedOn w:val="Normal"/>
    <w:link w:val="FooterChar"/>
    <w:uiPriority w:val="99"/>
    <w:unhideWhenUsed/>
    <w:rsid w:val="00B555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5A0"/>
  </w:style>
  <w:style w:type="paragraph" w:styleId="NoSpacing">
    <w:name w:val="No Spacing"/>
    <w:aliases w:val="Policy Default"/>
    <w:uiPriority w:val="1"/>
    <w:qFormat/>
    <w:rsid w:val="00DC4CC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C4CC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CC1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672A3"/>
    <w:rPr>
      <w:color w:val="808080"/>
    </w:rPr>
  </w:style>
  <w:style w:type="table" w:styleId="TableGrid">
    <w:name w:val="Table Grid"/>
    <w:basedOn w:val="TableNormal"/>
    <w:uiPriority w:val="59"/>
    <w:rsid w:val="00667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4F3DD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4F3D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ubtitle">
    <w:name w:val="Subtitle"/>
    <w:aliases w:val="ISP-Sub"/>
    <w:next w:val="Default"/>
    <w:link w:val="SubtitleChar"/>
    <w:uiPriority w:val="11"/>
    <w:qFormat/>
    <w:rsid w:val="004F3DDD"/>
    <w:pPr>
      <w:numPr>
        <w:ilvl w:val="1"/>
      </w:numPr>
      <w:spacing w:after="40" w:line="240" w:lineRule="auto"/>
    </w:pPr>
    <w:rPr>
      <w:color w:val="5A5A5A" w:themeColor="text1" w:themeTint="A5"/>
      <w:spacing w:val="15"/>
      <w:sz w:val="24"/>
      <w:u w:val="single" w:color="404040" w:themeColor="text1" w:themeTint="BF"/>
    </w:rPr>
  </w:style>
  <w:style w:type="character" w:customStyle="1" w:styleId="SubtitleChar">
    <w:name w:val="Subtitle Char"/>
    <w:aliases w:val="ISP-Sub Char"/>
    <w:basedOn w:val="DefaultParagraphFont"/>
    <w:link w:val="Subtitle"/>
    <w:uiPriority w:val="11"/>
    <w:rsid w:val="004F3DDD"/>
    <w:rPr>
      <w:color w:val="5A5A5A" w:themeColor="text1" w:themeTint="A5"/>
      <w:spacing w:val="15"/>
      <w:sz w:val="24"/>
      <w:u w:val="single" w:color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4F3DD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F29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29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29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29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291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4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3E733-A727-422E-9861-EDF74E121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ATC Letterhead New V1 (updated 7-30-20)</vt:lpstr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ATC Letterhead New V1 (updated 7-30-20)</dc:title>
  <dc:subject/>
  <dc:creator>Kevin Jackson</dc:creator>
  <cp:keywords/>
  <dc:description/>
  <cp:lastModifiedBy>Kevin Jackson</cp:lastModifiedBy>
  <cp:revision>4</cp:revision>
  <cp:lastPrinted>2023-02-24T19:04:00Z</cp:lastPrinted>
  <dcterms:created xsi:type="dcterms:W3CDTF">2023-03-14T15:02:00Z</dcterms:created>
  <dcterms:modified xsi:type="dcterms:W3CDTF">2023-03-17T13:22:00Z</dcterms:modified>
</cp:coreProperties>
</file>